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7076"/>
        <w:gridCol w:w="1996"/>
      </w:tblGrid>
      <w:tr w:rsidR="006871B7" w:rsidRPr="006871B7" w:rsidTr="006871B7">
        <w:trPr>
          <w:tblCellSpacing w:w="0" w:type="dxa"/>
        </w:trPr>
        <w:tc>
          <w:tcPr>
            <w:tcW w:w="10500" w:type="dxa"/>
            <w:vAlign w:val="center"/>
            <w:hideMark/>
          </w:tcPr>
          <w:p w:rsidR="006871B7" w:rsidRPr="006871B7" w:rsidRDefault="006871B7" w:rsidP="006871B7">
            <w:pPr>
              <w:spacing w:before="204" w:after="14" w:line="240" w:lineRule="auto"/>
              <w:ind w:left="951" w:right="2038"/>
              <w:jc w:val="both"/>
              <w:rPr>
                <w:rFonts w:ascii="Arial" w:eastAsia="Times New Roman" w:hAnsi="Arial" w:cs="Arial"/>
                <w:sz w:val="20"/>
                <w:szCs w:val="20"/>
              </w:rPr>
            </w:pPr>
            <w:r w:rsidRPr="006871B7">
              <w:rPr>
                <w:rFonts w:ascii="Arial" w:eastAsia="Times New Roman" w:hAnsi="Arial" w:cs="Arial"/>
                <w:sz w:val="20"/>
                <w:szCs w:val="20"/>
              </w:rPr>
              <w:t>Temeljem članka 10. Zakona o prostornom uređenju (Narodne novine 30/94., 68/98., 61/00. i 32/02.) i članka 9. Statuta općine Brckovljani (Službeni glasnik općine Brckovljani broj 10/06.) Općinsko vijeće općine Brckovljani na 10. sjednici održanoj 01.08.2006. donijelo je</w:t>
            </w:r>
          </w:p>
        </w:tc>
        <w:tc>
          <w:tcPr>
            <w:tcW w:w="1100" w:type="pct"/>
            <w:vAlign w:val="center"/>
            <w:hideMark/>
          </w:tcPr>
          <w:p w:rsidR="006871B7" w:rsidRPr="006871B7" w:rsidRDefault="006871B7" w:rsidP="006871B7">
            <w:pPr>
              <w:spacing w:after="0" w:line="240" w:lineRule="auto"/>
              <w:rPr>
                <w:rFonts w:ascii="Times New Roman" w:eastAsia="Times New Roman" w:hAnsi="Times New Roman" w:cs="Times New Roman"/>
                <w:sz w:val="24"/>
                <w:szCs w:val="24"/>
              </w:rPr>
            </w:pPr>
          </w:p>
        </w:tc>
      </w:tr>
    </w:tbl>
    <w:p w:rsidR="006871B7" w:rsidRPr="006871B7" w:rsidRDefault="006871B7" w:rsidP="006871B7">
      <w:pPr>
        <w:spacing w:before="326" w:after="217" w:line="217" w:lineRule="atLeast"/>
        <w:jc w:val="center"/>
        <w:rPr>
          <w:rFonts w:ascii="Arial" w:eastAsia="Times New Roman" w:hAnsi="Arial" w:cs="Arial"/>
          <w:b/>
          <w:bCs/>
          <w:color w:val="000000"/>
          <w:sz w:val="20"/>
          <w:szCs w:val="20"/>
        </w:rPr>
      </w:pPr>
      <w:r w:rsidRPr="006871B7">
        <w:rPr>
          <w:rFonts w:ascii="Arial" w:eastAsia="Times New Roman" w:hAnsi="Arial" w:cs="Arial"/>
          <w:b/>
          <w:bCs/>
          <w:color w:val="000000"/>
          <w:sz w:val="24"/>
          <w:szCs w:val="24"/>
        </w:rPr>
        <w:t>IZVJEŠĆE O STANJU U PROSTORU </w:t>
      </w:r>
      <w:r w:rsidRPr="006871B7">
        <w:rPr>
          <w:rFonts w:ascii="Arial" w:eastAsia="Times New Roman" w:hAnsi="Arial" w:cs="Arial"/>
          <w:b/>
          <w:bCs/>
          <w:color w:val="000000"/>
          <w:sz w:val="24"/>
          <w:szCs w:val="24"/>
        </w:rPr>
        <w:br/>
        <w:t>OPĆINE BRCKOVLJANI</w:t>
      </w:r>
    </w:p>
    <w:p w:rsidR="006871B7" w:rsidRPr="006871B7" w:rsidRDefault="006871B7" w:rsidP="006871B7">
      <w:pPr>
        <w:spacing w:before="326" w:after="217" w:line="217" w:lineRule="atLeast"/>
        <w:ind w:left="951" w:right="951"/>
        <w:rPr>
          <w:rFonts w:ascii="Arial" w:eastAsia="Times New Roman" w:hAnsi="Arial" w:cs="Arial"/>
          <w:b/>
          <w:bCs/>
          <w:color w:val="000000"/>
          <w:sz w:val="20"/>
          <w:szCs w:val="20"/>
        </w:rPr>
      </w:pPr>
      <w:r w:rsidRPr="006871B7">
        <w:rPr>
          <w:rFonts w:ascii="Arial" w:eastAsia="Times New Roman" w:hAnsi="Arial" w:cs="Arial"/>
          <w:b/>
          <w:bCs/>
          <w:color w:val="000000"/>
          <w:sz w:val="20"/>
          <w:szCs w:val="20"/>
        </w:rPr>
        <w:t>U V O D</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Temeljem članka 10. Zakona o prostornom uređenju (N.N. br. 30/94., 68/98., 61/00., 32/02. i 100/04.), propisana je obaveza izrade četvero godišnjeg Izvješća o stanju u prostoru na području države, županije, općine i grada, koje sadrži analizu provođenja dokumenata prostornog uređenja i drugih dokumenata, ocjenu provedenih mjera i njihove učinkovitosti na svrhovito gospodarenje prostorom, na zaštitu vrijednosti prostora i okoliša, te druge elemente od važnosti za prostor za koji se izrađuje. Na temelju Izvješća o stanju u prostoru, a u svrhu utvrđivanja obaveze izrade i donošenja potrebnih dokumenata prostornog uređenja, predstavničko tijelo općine donosi četverogodišnji Program mjera za unapređenje stanja u prostoru (u daljnjem tekstu: Program mjera).</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Na temelju navedenog Zakona Jedinstveni upravni odjel Općine Brckovljani izradio je Izvješće o stanju u prostoru općine Brckovljani.</w:t>
      </w:r>
    </w:p>
    <w:p w:rsidR="006871B7" w:rsidRPr="006871B7" w:rsidRDefault="006871B7" w:rsidP="006871B7">
      <w:pPr>
        <w:spacing w:before="326" w:after="217" w:line="217" w:lineRule="atLeast"/>
        <w:ind w:left="951" w:right="951"/>
        <w:rPr>
          <w:rFonts w:ascii="Arial" w:eastAsia="Times New Roman" w:hAnsi="Arial" w:cs="Arial"/>
          <w:b/>
          <w:bCs/>
          <w:color w:val="000000"/>
          <w:sz w:val="20"/>
          <w:szCs w:val="20"/>
        </w:rPr>
      </w:pPr>
      <w:r w:rsidRPr="006871B7">
        <w:rPr>
          <w:rFonts w:ascii="Arial" w:eastAsia="Times New Roman" w:hAnsi="Arial" w:cs="Arial"/>
          <w:b/>
          <w:bCs/>
          <w:color w:val="000000"/>
          <w:sz w:val="20"/>
          <w:szCs w:val="20"/>
        </w:rPr>
        <w:t>I. IZVJEŠĆE O STANJU U PROSTORU OPĆINE BRCKOVLJANI</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Zakonom o područjima županija, gradova i općina u Republici Hrvatskoj (N.N. br. 90/92.) formirana je Općina Brckovljani na istočnom dijelu bivše Općine Dugo Selo u Zagrebačkoj županiji.</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Općina Brckovljani prostire se na području koje je omeđena sa zapadne strane prema gradu Dugo Selo rječicom Zelinom, sa istočne strane prema gradu Vrbovcu rijekom Lonjom, sa sjeverne strane je grad Sveti Ivan Zelina dok je sa južne strane područje grada Ivanić Grada do autoceste Zagreb - Slavonski Brod.</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Kroz područje Općine Brckovljani prolaze dvije željezničke pruge, Zagreb - Koprivnica i Zagreb - Novska - Slavonski Brod .</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Sjeverno od državne ceste Zagreb - Bjelovar su brežuljci Sveti Jakob i Hrebinečko - Štakorovečki brijeg.</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Južno od spomenute državne ceste prostire se ravničarski predio prema jugu.</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Na opisanom području nalazi se 13 naselja: Brckovljani, Božjakovina, Gračec, Gornja Greda, Hrebinec, Lupoglav, Kusanovec, Prečec, Prikraj, Tedrovec, Štakorovec, Stančić, Gornje Dvorišće i Donje Dvorišće u kojima živi 7.752 stanovnika.</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Zbog povoljnog položaja i blizine grada Zagreba stalan je mehanički priliv stanovništva.</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Osim navedenog osnovna je karakteristika Općine prisustvo velikih površina poljoprivrednog zemljišta. U Božjakovini je već od 11. stoljeća postojalo poljoprivredno gospodarsko dobro koje je bilo u vlasništvu viteškog reda Templara, Zrinskih, Erdody, Draškovića i Toky, a u najnovijoj povijesti poljoprivredno dobro uglavnom u vlasništvu države.</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Pored izrazitih prirodnih pejsažnih vrijednosti povijesna baština dala je Općini Brckovljani i značajna spomenička obilježja što zajedno daje specifičan identitet općini.</w:t>
      </w:r>
    </w:p>
    <w:p w:rsidR="006871B7" w:rsidRPr="006871B7" w:rsidRDefault="006871B7" w:rsidP="006871B7">
      <w:pPr>
        <w:spacing w:before="326" w:after="217" w:line="217" w:lineRule="atLeast"/>
        <w:ind w:left="951" w:right="951"/>
        <w:rPr>
          <w:rFonts w:ascii="Arial" w:eastAsia="Times New Roman" w:hAnsi="Arial" w:cs="Arial"/>
          <w:b/>
          <w:bCs/>
          <w:color w:val="000000"/>
          <w:sz w:val="20"/>
          <w:szCs w:val="20"/>
        </w:rPr>
      </w:pPr>
      <w:r w:rsidRPr="006871B7">
        <w:rPr>
          <w:rFonts w:ascii="Arial" w:eastAsia="Times New Roman" w:hAnsi="Arial" w:cs="Arial"/>
          <w:b/>
          <w:bCs/>
          <w:color w:val="000000"/>
          <w:sz w:val="20"/>
          <w:szCs w:val="20"/>
        </w:rPr>
        <w:t>1. POKRIVENOST PODRUČJA OPĆINE BRCKOVLJANI PROSTORNIM PLANOVIMA</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lastRenderedPageBreak/>
        <w:t>Kao dio bivše općine Dugo Selo općina Brckovljani je u cijelosti pokrivena Prostornim planom općine Dugo Selo (Dugoselska kronika broj 10/90.) . Ovaj je plan izrađen i donijet na temelju Zakona o prostornom planiranju i uređivanju prostora iz 1980. godine i sada je na snazi.</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Pored navedenog vremenskog ograničenja važenja prostornog plana općine Dugo Selo, sa stanovišta općine Brckovjani mogu se uvodno dati i sljedeće konstatacije:</w:t>
      </w:r>
    </w:p>
    <w:p w:rsidR="006871B7" w:rsidRPr="006871B7" w:rsidRDefault="006871B7" w:rsidP="006871B7">
      <w:pPr>
        <w:numPr>
          <w:ilvl w:val="0"/>
          <w:numId w:val="1"/>
        </w:numPr>
        <w:spacing w:before="14" w:after="14" w:line="240" w:lineRule="auto"/>
        <w:ind w:left="1671" w:right="951"/>
        <w:jc w:val="both"/>
        <w:rPr>
          <w:rFonts w:ascii="Arial" w:eastAsia="Times New Roman" w:hAnsi="Arial" w:cs="Arial"/>
          <w:color w:val="000000"/>
          <w:sz w:val="20"/>
          <w:szCs w:val="20"/>
        </w:rPr>
      </w:pPr>
      <w:r w:rsidRPr="006871B7">
        <w:rPr>
          <w:rFonts w:ascii="Arial" w:eastAsia="Times New Roman" w:hAnsi="Arial" w:cs="Arial"/>
          <w:color w:val="000000"/>
          <w:sz w:val="20"/>
          <w:szCs w:val="20"/>
        </w:rPr>
        <w:t>Primjena općinskog prostornog plana bila je povoljna, jer su planom utvrđena građevinska područja i vrlo detaljne odredbe za provođenje plana, te nema većih problema u provođenju plana. To se, naravno, odnosi na dominantni vid izgradnje - obiteljskih kuća. Isti plan svrhovit je i zbog toga što čuva čitav niz prometnih i drugih koridora infrastrukture, dok se ne preispitaju njihove trase i režimi korištenja.</w:t>
      </w:r>
    </w:p>
    <w:p w:rsidR="006871B7" w:rsidRPr="006871B7" w:rsidRDefault="006871B7" w:rsidP="006871B7">
      <w:pPr>
        <w:numPr>
          <w:ilvl w:val="0"/>
          <w:numId w:val="1"/>
        </w:numPr>
        <w:spacing w:before="14" w:after="14" w:line="240" w:lineRule="auto"/>
        <w:ind w:left="1671" w:right="951"/>
        <w:jc w:val="both"/>
        <w:rPr>
          <w:rFonts w:ascii="Arial" w:eastAsia="Times New Roman" w:hAnsi="Arial" w:cs="Arial"/>
          <w:color w:val="000000"/>
          <w:sz w:val="20"/>
          <w:szCs w:val="20"/>
        </w:rPr>
      </w:pPr>
      <w:r w:rsidRPr="006871B7">
        <w:rPr>
          <w:rFonts w:ascii="Arial" w:eastAsia="Times New Roman" w:hAnsi="Arial" w:cs="Arial"/>
          <w:color w:val="000000"/>
          <w:sz w:val="20"/>
          <w:szCs w:val="20"/>
        </w:rPr>
        <w:t>Bitan je nedostatak istog plana, sa stanovišta općine Brckovljani u tome, što je ona u okviru plana tretirana kao periferni prostor centralnog naselja - Dugo Selo. Time je općina Brckovljani bila lišena određenih elemenata prostorne organizacije koji su vezani za njen današnji status samostalne općine (hijerarhija i sadržajna opremljenost centara), a namjenom površina nisu osigurani prostori radnih i drugih sadržaja koji bi omogućili ekonomski prosperitet dovoljan za unapređenje kvalitete života u pogledu komunalnog i društvenog standarda.</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Da bi osigurala preduvjete za bolji gospodarski razvitak općine, Općina Brckovljani kupila je državno zemljište i pokrenula postupak donošenja “Izmjena i dopuna Prostornog plana (bivše) Općine Dugo Selo za područje dijela Općine Brckovljani”</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Spomenuti dokument donijela je Županijska skupština Zagrebačke županije</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12. svibnja 2003. godine (Glasnik Zagrebačke županije broj 9/03.).</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Ovim dokumentom prostornog uređenja Općina Brckovljani omogućila je izgradnju zona gospodarske namjene K1 Božjakovina na dijelu k.č.br. 1547,</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k.o. Brckovljani površine 18,84 ha i zona K2 Prikraj na k.č.br. 1567 i 1568 k.o. Brckovljani ukupne površine 15,16 ha.</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Vezano za ove zone u prosincu 2003. godine proveden je natječaj i ugovorena izrada Detaljnog plana uređenja zona gospodarske namjene K1 i K2. Detaljni plan uređenja zone gospodarske namjene K-1 Božjakovina donesen je 09.12.2004. godine (Službeni glasnik općine Brckovljani 10/04.)</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Da bi se udovoljilo zakonskoj obvezi i time stvorili preduvjeti za uravnotežen razvoj cijele Općine Brckovljani u rujnu 2003. godine ugovorena je izrada novog Prostornog plana uređenja Općine Brckovljani. Prostorni plan općine Brckovljani donesen je u srpnju 2006. godine.</w:t>
      </w:r>
    </w:p>
    <w:p w:rsidR="006871B7" w:rsidRPr="006871B7" w:rsidRDefault="006871B7" w:rsidP="006871B7">
      <w:pPr>
        <w:spacing w:before="326" w:after="217" w:line="217" w:lineRule="atLeast"/>
        <w:ind w:left="951" w:right="951"/>
        <w:rPr>
          <w:rFonts w:ascii="Arial" w:eastAsia="Times New Roman" w:hAnsi="Arial" w:cs="Arial"/>
          <w:b/>
          <w:bCs/>
          <w:color w:val="000000"/>
          <w:sz w:val="20"/>
          <w:szCs w:val="20"/>
        </w:rPr>
      </w:pPr>
      <w:r w:rsidRPr="006871B7">
        <w:rPr>
          <w:rFonts w:ascii="Arial" w:eastAsia="Times New Roman" w:hAnsi="Arial" w:cs="Arial"/>
          <w:b/>
          <w:bCs/>
          <w:color w:val="000000"/>
          <w:sz w:val="20"/>
          <w:szCs w:val="20"/>
        </w:rPr>
        <w:t>2. KONCEPTUALNA OBILJEŽJA PROSTORNOG RAZVITKA</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Konstatacije o stanju koje se iznose u planu i danas u potpunosti odgovaraju situaciji. To je bila istočna prigradska općina u prstenu oko Zagreba, kojom prolazi nekoliko magistralnih prometnih koridora: cestovni Zagreb - Bjelovar, željeznički Zagreb - Koprivnica, i Zagreb - Slavonski Brod. Za razliku od povijesnog razvojnog impulsa poljoprivrede, u zadnjih tridesetak godina u Dugom Selu lociraju se industrije, a i periferijsko stanovanje karakteristično za migracijsko područje metropole. Istovremeno je to i područje vikend izgradnje vezane na pejsažne i ekologijske vrijednosti prostora, što je donekle u koliziji s planiranim industrijskim razvojem.</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Koncentracija razvoja (pretežno kvantitativnog rasta vezana je na potez naselja uz državnu cestu za Zagreb - Bjelovar (D 41) i županijske ceste Gračec – Štakorovec i Brckovljani - Lupoglav dok u drugim naseljima pada broj stanovnika, kao i u nekad važnom središtu Lupoglav u današnjoj općini Brckovljani. Kako za razvoj nisu korištene prednosti povoljnog prometnog položaja (posebno dva kraka željeznice), tako niti poljoprivredna proizvodnja nije davala rezultate razmjerne ulaganjima u komasacije i melioracije (Črnec polje, Božjakovina).</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lastRenderedPageBreak/>
        <w:t>Sve to uzrokom je zaostajanje komunalnog i društvenog standarda za potrebama rastućeg broja stanovnika. Nedostaje riješena odvodnje i deponiranje otpada. Izgrađeni veliki sistemi koji prolaze područjem u funkciji su međuregionalnog povezivanja, a ne opskrbe ove općine. U društvenom standardu nedostaje srednja škola, kulturne i socijalne ustanove i slično. U pogledu zaštite okoline posebno su ugroženi vodotoci i tla nedostatkom regularne odvodnje, a sva tla divljim deponiranjem otpada.</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Potencijal razvojnih planova vidi se upravo u prometnom položaju, što u istom smislu vrijedi i prostor današnje općine Brckovljani, te u razvoju poljoprivrede, što je posebno izraženo baš u Brckovljanima, te u prerađivačkoj industriji vezanoj na poljoprivredu, posebno sortiranje i ambalažiranje, a nikako ne kroz proizvodnju koja koristi veće količine vode.</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Ciljevi su: uspostaviti mrežu žarišta razvoja umjesto samo jednog poteza (centra); formirati gospodarske zone; omogućiti razvoj turizma, tercijara i društvenih djelatnosti; preći pragove infrastrukture i barijere prometa, postići određenije definirane interese metropole prema ovom prostoru; odrediti mjere sanacije i zaštitu (uz posebnu napomenu da nema utvrđenog stanja zagađenja niti mjerenja); usmjeravati izgradnju na racionalniji način umjesto nizanje uz ceste.</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Koncepcija plana bazirana na ovim ciljevima vodi računa o maksimalnom očuvanju poljoprivrednog zemljišta, uspostavi sistema (hijerarhije) naselja u fizionomijskom i sadržajnom smislu, zaštite šuma, zaštiti i sanaciji ugroženih područja, razvoju infrastrukture i selektivnosti prema vanjskim inicijativama. Stoga su definirane zone prioritetnog razvoja od kojih su za današnju općinu Brckovljani relevantni: dio centralnog te cijeli sjeverni i istočni razvojni pravac, dok se ostali razvojni pravci odnose na nove općine Rugvicu i Dugo Selo. Centralni se razvojni pravac poklapa s egzistentnom razvojnom zonom uz državnu prometnicu Sesvete - Dugo Selo - Brckovljani, te se dijelom odnosi na današnju općinu Brckovljani. Sjeverni razvojni pravac obuhvaća brežuljkasti dio općine Brckovljani sjeverno od magistralne ceste, a istočni pravac južni, ravničarski, poljoprivredni dio općine Brckovljani. Dok se u centralnom pravcu pored poljoprivrede planira i industrija (radna zona ), u sjevernom se pravcu planira poljoprivreda mala privreda i prigradski turizam, a u istočnom samo poljoprivreda. Mogući konflikti u prostoru spominju se u centralnom pravcu krozu razvoj industrije i poljoprivrede te turizma (zauzimanje zemljišta i ekologijske i pejsažne vrijednosti prostora). Za sve je pravce karakteristično ograničenje: odvodnje, energetike. Zaštita se u svim prostorima odnosi na vodotoke, podzemnu vodu i tla, šume, spomeničke cjeline (seoska naselja) i pojedinačne etnološke spomenike kulture.</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Planom namjene površina određene su u općini Brckovljani zone naselja (građevinska područja), šumske i poljoprivredne površine u Božjakovini, Prikraju, Gračecu i Gornjem Dvorištu te koridori prometa.</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Od ostalih djelatnosti plan predviđa razvoj uslužnih djelatnosti osobnih usluga, spominjajući odlaganje i preradu krutog otpada - bez posebno označene lokacije. Također se spominje razvoj ugostiteljstva vezano za vikend zone u centralnom i sjevernoj zoni razvoja (Božjakovina, Brckovljani, Stančić), te sugerira specijaliziranu vinoteku u vinskom podrumu Božjakovina i aktiviranje mreže kurija kroz ponudu specijaliziranog ugostiteljstva. Sustav naselja predviđen planom uspostavlja hijerarhiju centara, te pored općinskog središta, odnosno središta mikroregije Dugo Selo, uspostavlja hijerarhiju sekundarnih središta:</w:t>
      </w:r>
    </w:p>
    <w:p w:rsidR="006871B7" w:rsidRPr="006871B7" w:rsidRDefault="006871B7" w:rsidP="006871B7">
      <w:pPr>
        <w:spacing w:before="14" w:after="14" w:line="240" w:lineRule="auto"/>
        <w:ind w:left="951" w:right="951"/>
        <w:jc w:val="both"/>
        <w:rPr>
          <w:rFonts w:ascii="Arial" w:eastAsia="Times New Roman" w:hAnsi="Arial" w:cs="Arial"/>
          <w:color w:val="000000"/>
          <w:sz w:val="20"/>
          <w:szCs w:val="20"/>
        </w:rPr>
      </w:pPr>
      <w:r w:rsidRPr="006871B7">
        <w:rPr>
          <w:rFonts w:ascii="Arial" w:eastAsia="Times New Roman" w:hAnsi="Arial" w:cs="Arial"/>
          <w:color w:val="000000"/>
          <w:sz w:val="20"/>
          <w:szCs w:val="20"/>
        </w:rPr>
        <w:t> </w:t>
      </w:r>
    </w:p>
    <w:p w:rsidR="006871B7" w:rsidRPr="006871B7" w:rsidRDefault="006871B7" w:rsidP="006871B7">
      <w:pPr>
        <w:spacing w:before="14" w:after="14" w:line="240" w:lineRule="auto"/>
        <w:ind w:left="951" w:right="951"/>
        <w:jc w:val="both"/>
        <w:rPr>
          <w:rFonts w:ascii="Arial" w:eastAsia="Times New Roman" w:hAnsi="Arial" w:cs="Arial"/>
          <w:color w:val="000000"/>
          <w:sz w:val="20"/>
          <w:szCs w:val="20"/>
        </w:rPr>
      </w:pPr>
      <w:r w:rsidRPr="006871B7">
        <w:rPr>
          <w:rFonts w:ascii="Arial" w:eastAsia="Times New Roman" w:hAnsi="Arial" w:cs="Arial"/>
          <w:color w:val="000000"/>
          <w:sz w:val="20"/>
          <w:szCs w:val="20"/>
        </w:rPr>
        <w:t>lokalni centri</w:t>
      </w:r>
    </w:p>
    <w:p w:rsidR="006871B7" w:rsidRPr="006871B7" w:rsidRDefault="006871B7" w:rsidP="006871B7">
      <w:pPr>
        <w:numPr>
          <w:ilvl w:val="0"/>
          <w:numId w:val="2"/>
        </w:numPr>
        <w:spacing w:before="14" w:after="14" w:line="240" w:lineRule="auto"/>
        <w:ind w:left="1671" w:right="951"/>
        <w:jc w:val="both"/>
        <w:rPr>
          <w:rFonts w:ascii="Arial" w:eastAsia="Times New Roman" w:hAnsi="Arial" w:cs="Arial"/>
          <w:color w:val="000000"/>
          <w:sz w:val="20"/>
          <w:szCs w:val="20"/>
        </w:rPr>
      </w:pPr>
      <w:r w:rsidRPr="006871B7">
        <w:rPr>
          <w:rFonts w:ascii="Arial" w:eastAsia="Times New Roman" w:hAnsi="Arial" w:cs="Arial"/>
          <w:color w:val="000000"/>
          <w:sz w:val="20"/>
          <w:szCs w:val="20"/>
        </w:rPr>
        <w:t>Brckovljani - Božjakovina - Gračec - Prikraj</w:t>
      </w:r>
      <w:r w:rsidRPr="006871B7">
        <w:rPr>
          <w:rFonts w:ascii="Arial" w:eastAsia="Times New Roman" w:hAnsi="Arial" w:cs="Arial"/>
          <w:color w:val="000000"/>
          <w:sz w:val="20"/>
        </w:rPr>
        <w:t> </w:t>
      </w:r>
      <w:r w:rsidRPr="006871B7">
        <w:rPr>
          <w:rFonts w:ascii="Arial" w:eastAsia="Times New Roman" w:hAnsi="Arial" w:cs="Arial"/>
          <w:color w:val="000000"/>
          <w:sz w:val="20"/>
          <w:szCs w:val="20"/>
        </w:rPr>
        <w:t>(razvoj oslonjen na gospodarske zone poljoprivredu i prigradski turizam)</w:t>
      </w:r>
    </w:p>
    <w:p w:rsidR="006871B7" w:rsidRPr="006871B7" w:rsidRDefault="006871B7" w:rsidP="006871B7">
      <w:pPr>
        <w:numPr>
          <w:ilvl w:val="0"/>
          <w:numId w:val="2"/>
        </w:numPr>
        <w:spacing w:before="14" w:after="14" w:line="240" w:lineRule="auto"/>
        <w:ind w:left="1671" w:right="951"/>
        <w:jc w:val="both"/>
        <w:rPr>
          <w:rFonts w:ascii="Arial" w:eastAsia="Times New Roman" w:hAnsi="Arial" w:cs="Arial"/>
          <w:color w:val="000000"/>
          <w:sz w:val="20"/>
          <w:szCs w:val="20"/>
        </w:rPr>
      </w:pPr>
      <w:r w:rsidRPr="006871B7">
        <w:rPr>
          <w:rFonts w:ascii="Arial" w:eastAsia="Times New Roman" w:hAnsi="Arial" w:cs="Arial"/>
          <w:color w:val="000000"/>
          <w:sz w:val="20"/>
          <w:szCs w:val="20"/>
        </w:rPr>
        <w:t>Lupoglav - Prečec (poljoprivredni centar)</w:t>
      </w:r>
    </w:p>
    <w:p w:rsidR="006871B7" w:rsidRPr="006871B7" w:rsidRDefault="006871B7" w:rsidP="006871B7">
      <w:pPr>
        <w:numPr>
          <w:ilvl w:val="0"/>
          <w:numId w:val="2"/>
        </w:numPr>
        <w:spacing w:before="14" w:after="14" w:line="240" w:lineRule="auto"/>
        <w:ind w:left="1671" w:right="951"/>
        <w:jc w:val="both"/>
        <w:rPr>
          <w:rFonts w:ascii="Arial" w:eastAsia="Times New Roman" w:hAnsi="Arial" w:cs="Arial"/>
          <w:color w:val="000000"/>
          <w:sz w:val="20"/>
          <w:szCs w:val="20"/>
        </w:rPr>
      </w:pPr>
      <w:r w:rsidRPr="006871B7">
        <w:rPr>
          <w:rFonts w:ascii="Arial" w:eastAsia="Times New Roman" w:hAnsi="Arial" w:cs="Arial"/>
          <w:color w:val="000000"/>
          <w:sz w:val="20"/>
          <w:szCs w:val="20"/>
        </w:rPr>
        <w:t>pomoćno središnje naselje - Stančić - Štakorovec</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 xml:space="preserve">Ove kategorije centara trebaju zadovoljavati temeljne središnje funkcije za svakodnevni život. Kategorija centra uvjetuje i opremu društvenom infrastrukturom, te se u lokalnom centru planira osnovna škola i dječja ustanova, </w:t>
      </w:r>
      <w:r w:rsidRPr="006871B7">
        <w:rPr>
          <w:rFonts w:ascii="Arial" w:eastAsia="Times New Roman" w:hAnsi="Arial" w:cs="Arial"/>
          <w:color w:val="000000"/>
          <w:sz w:val="20"/>
          <w:szCs w:val="20"/>
        </w:rPr>
        <w:lastRenderedPageBreak/>
        <w:t>ambulanta, društveni dom (postoje objekti), sportski sadržaji i mogućnost eventualne uspostave poljoprivredne stručne škole u Božjakovini.</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 </w:t>
      </w:r>
    </w:p>
    <w:p w:rsidR="006871B7" w:rsidRPr="006871B7" w:rsidRDefault="006871B7" w:rsidP="006871B7">
      <w:pPr>
        <w:spacing w:before="14" w:after="14" w:line="240" w:lineRule="auto"/>
        <w:ind w:left="951" w:right="951"/>
        <w:jc w:val="both"/>
        <w:rPr>
          <w:rFonts w:ascii="Arial" w:eastAsia="Times New Roman" w:hAnsi="Arial" w:cs="Arial"/>
          <w:color w:val="000000"/>
          <w:sz w:val="20"/>
          <w:szCs w:val="20"/>
        </w:rPr>
      </w:pPr>
      <w:r w:rsidRPr="006871B7">
        <w:rPr>
          <w:rFonts w:ascii="Arial" w:eastAsia="Times New Roman" w:hAnsi="Arial" w:cs="Arial"/>
          <w:b/>
          <w:bCs/>
          <w:color w:val="000000"/>
          <w:sz w:val="20"/>
          <w:szCs w:val="20"/>
        </w:rPr>
        <w:t>Promet</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Izgradnjom autoceste u znatnoj mjeri je odterećena državana cesta D 41 Zagreb-Bjelovar.</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U narednom razdoblju osnove politike cestovnog prometa treba usmjeriti poboljšanju postojećih trasa cesta etapnim rekonstrukcijama poprečnog profila ceste površinama namjenjenim pješacima biciklistima i zaštitnom zelenilu te poboljšanju prometnih tokova i signalizacije na raskrižjima.</w:t>
      </w:r>
    </w:p>
    <w:p w:rsidR="006871B7" w:rsidRPr="006871B7" w:rsidRDefault="006871B7" w:rsidP="006871B7">
      <w:pPr>
        <w:spacing w:before="14" w:after="14" w:line="240" w:lineRule="auto"/>
        <w:ind w:left="951" w:right="951"/>
        <w:jc w:val="both"/>
        <w:rPr>
          <w:rFonts w:ascii="Arial" w:eastAsia="Times New Roman" w:hAnsi="Arial" w:cs="Arial"/>
          <w:color w:val="000000"/>
          <w:sz w:val="20"/>
          <w:szCs w:val="20"/>
        </w:rPr>
      </w:pPr>
      <w:r w:rsidRPr="006871B7">
        <w:rPr>
          <w:rFonts w:ascii="Arial" w:eastAsia="Times New Roman" w:hAnsi="Arial" w:cs="Arial"/>
          <w:color w:val="000000"/>
          <w:sz w:val="20"/>
          <w:szCs w:val="20"/>
        </w:rPr>
        <w:t> </w:t>
      </w:r>
    </w:p>
    <w:p w:rsidR="006871B7" w:rsidRPr="006871B7" w:rsidRDefault="006871B7" w:rsidP="006871B7">
      <w:pPr>
        <w:spacing w:before="14" w:after="14" w:line="240" w:lineRule="auto"/>
        <w:ind w:left="951" w:right="951"/>
        <w:jc w:val="both"/>
        <w:rPr>
          <w:rFonts w:ascii="Arial" w:eastAsia="Times New Roman" w:hAnsi="Arial" w:cs="Arial"/>
          <w:color w:val="000000"/>
          <w:sz w:val="20"/>
          <w:szCs w:val="20"/>
        </w:rPr>
      </w:pPr>
      <w:r w:rsidRPr="006871B7">
        <w:rPr>
          <w:rFonts w:ascii="Arial" w:eastAsia="Times New Roman" w:hAnsi="Arial" w:cs="Arial"/>
          <w:b/>
          <w:bCs/>
          <w:color w:val="000000"/>
          <w:sz w:val="20"/>
          <w:szCs w:val="20"/>
        </w:rPr>
        <w:t>Željeznički promet</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Današnja mreža pruga i postaja u cijelosti zadovoljava. u narednom razdoblju potrebno je produžiti gradske linije koje danas završavaju u Dugom Selu.</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Prioritetno je također iseliti “stanare” iz postojeće postajne zgrade koja treba služiti putnicima željeznice. Na nekim cestovnim prijelazima pruge ne postoje uređaji za dojavu niti brklje pa bi ih trebalo u inetresu sigurnosti što prije instalirati.</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 </w:t>
      </w:r>
    </w:p>
    <w:p w:rsidR="006871B7" w:rsidRPr="006871B7" w:rsidRDefault="006871B7" w:rsidP="006871B7">
      <w:pPr>
        <w:spacing w:before="14" w:after="14" w:line="240" w:lineRule="auto"/>
        <w:ind w:left="951" w:right="951"/>
        <w:jc w:val="both"/>
        <w:rPr>
          <w:rFonts w:ascii="Arial" w:eastAsia="Times New Roman" w:hAnsi="Arial" w:cs="Arial"/>
          <w:color w:val="000000"/>
          <w:sz w:val="20"/>
          <w:szCs w:val="20"/>
        </w:rPr>
      </w:pPr>
      <w:r w:rsidRPr="006871B7">
        <w:rPr>
          <w:rFonts w:ascii="Arial" w:eastAsia="Times New Roman" w:hAnsi="Arial" w:cs="Arial"/>
          <w:b/>
          <w:bCs/>
          <w:color w:val="000000"/>
          <w:sz w:val="20"/>
          <w:szCs w:val="20"/>
        </w:rPr>
        <w:t>Pošte i telekomunikacijska mreža</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U Brckovljanima treba otvoriti ured pošte koji je prije postojao.</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Cijelo područje Općine Brckovljani pokriveno je kvalitetnom telekomunikacijskom mrežom .</w:t>
      </w:r>
    </w:p>
    <w:p w:rsidR="006871B7" w:rsidRPr="006871B7" w:rsidRDefault="006871B7" w:rsidP="006871B7">
      <w:pPr>
        <w:spacing w:before="14" w:after="14" w:line="240" w:lineRule="auto"/>
        <w:ind w:left="951" w:right="951"/>
        <w:jc w:val="both"/>
        <w:rPr>
          <w:rFonts w:ascii="Arial" w:eastAsia="Times New Roman" w:hAnsi="Arial" w:cs="Arial"/>
          <w:color w:val="000000"/>
          <w:sz w:val="20"/>
          <w:szCs w:val="20"/>
        </w:rPr>
      </w:pPr>
      <w:r w:rsidRPr="006871B7">
        <w:rPr>
          <w:rFonts w:ascii="Arial" w:eastAsia="Times New Roman" w:hAnsi="Arial" w:cs="Arial"/>
          <w:color w:val="000000"/>
          <w:sz w:val="20"/>
          <w:szCs w:val="20"/>
        </w:rPr>
        <w:t> </w:t>
      </w:r>
    </w:p>
    <w:p w:rsidR="006871B7" w:rsidRPr="006871B7" w:rsidRDefault="006871B7" w:rsidP="006871B7">
      <w:pPr>
        <w:spacing w:before="14" w:after="14" w:line="240" w:lineRule="auto"/>
        <w:ind w:left="951" w:right="951"/>
        <w:jc w:val="both"/>
        <w:rPr>
          <w:rFonts w:ascii="Arial" w:eastAsia="Times New Roman" w:hAnsi="Arial" w:cs="Arial"/>
          <w:color w:val="000000"/>
          <w:sz w:val="20"/>
          <w:szCs w:val="20"/>
        </w:rPr>
      </w:pPr>
      <w:r w:rsidRPr="006871B7">
        <w:rPr>
          <w:rFonts w:ascii="Arial" w:eastAsia="Times New Roman" w:hAnsi="Arial" w:cs="Arial"/>
          <w:b/>
          <w:bCs/>
          <w:color w:val="000000"/>
          <w:sz w:val="20"/>
          <w:szCs w:val="20"/>
        </w:rPr>
        <w:t>Vodoopskrba</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Sva naselja u Općini Brckovljani imaju izgrađenu vodovodnu mrežu koja je vezana na vodovod grada Zagreba magistralnim vodovodom Zagreb - Istok preko prepumpne stanice u Božjakovini. Potrebna je rekonstrukcija starog dijela mreže radi smanjenja gubitaka u distribuciji.</w:t>
      </w:r>
    </w:p>
    <w:p w:rsidR="006871B7" w:rsidRPr="006871B7" w:rsidRDefault="006871B7" w:rsidP="006871B7">
      <w:pPr>
        <w:spacing w:before="14" w:after="14" w:line="240" w:lineRule="auto"/>
        <w:ind w:left="951" w:right="951"/>
        <w:jc w:val="both"/>
        <w:rPr>
          <w:rFonts w:ascii="Arial" w:eastAsia="Times New Roman" w:hAnsi="Arial" w:cs="Arial"/>
          <w:color w:val="000000"/>
          <w:sz w:val="20"/>
          <w:szCs w:val="20"/>
        </w:rPr>
      </w:pPr>
      <w:r w:rsidRPr="006871B7">
        <w:rPr>
          <w:rFonts w:ascii="Arial" w:eastAsia="Times New Roman" w:hAnsi="Arial" w:cs="Arial"/>
          <w:color w:val="000000"/>
          <w:sz w:val="20"/>
          <w:szCs w:val="20"/>
        </w:rPr>
        <w:t> </w:t>
      </w:r>
    </w:p>
    <w:p w:rsidR="006871B7" w:rsidRPr="006871B7" w:rsidRDefault="006871B7" w:rsidP="006871B7">
      <w:pPr>
        <w:spacing w:before="14" w:after="14" w:line="240" w:lineRule="auto"/>
        <w:ind w:left="951" w:right="951"/>
        <w:jc w:val="both"/>
        <w:rPr>
          <w:rFonts w:ascii="Arial" w:eastAsia="Times New Roman" w:hAnsi="Arial" w:cs="Arial"/>
          <w:color w:val="000000"/>
          <w:sz w:val="20"/>
          <w:szCs w:val="20"/>
        </w:rPr>
      </w:pPr>
      <w:r w:rsidRPr="006871B7">
        <w:rPr>
          <w:rFonts w:ascii="Arial" w:eastAsia="Times New Roman" w:hAnsi="Arial" w:cs="Arial"/>
          <w:b/>
          <w:bCs/>
          <w:color w:val="000000"/>
          <w:sz w:val="20"/>
          <w:szCs w:val="20"/>
        </w:rPr>
        <w:t>Obrana od poplava</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Može se konstatirati da je obrana od poplave u većem dijelu riješena pa je potrebno u narednom razdoblju održavati sve izvedene sustave zaštite od poplave.</w:t>
      </w:r>
    </w:p>
    <w:p w:rsidR="006871B7" w:rsidRPr="006871B7" w:rsidRDefault="006871B7" w:rsidP="006871B7">
      <w:pPr>
        <w:spacing w:before="14" w:after="14" w:line="240" w:lineRule="auto"/>
        <w:ind w:left="951" w:right="951"/>
        <w:jc w:val="both"/>
        <w:rPr>
          <w:rFonts w:ascii="Arial" w:eastAsia="Times New Roman" w:hAnsi="Arial" w:cs="Arial"/>
          <w:color w:val="000000"/>
          <w:sz w:val="20"/>
          <w:szCs w:val="20"/>
        </w:rPr>
      </w:pPr>
      <w:r w:rsidRPr="006871B7">
        <w:rPr>
          <w:rFonts w:ascii="Arial" w:eastAsia="Times New Roman" w:hAnsi="Arial" w:cs="Arial"/>
          <w:color w:val="000000"/>
          <w:sz w:val="20"/>
          <w:szCs w:val="20"/>
        </w:rPr>
        <w:t> </w:t>
      </w:r>
    </w:p>
    <w:p w:rsidR="006871B7" w:rsidRPr="006871B7" w:rsidRDefault="006871B7" w:rsidP="006871B7">
      <w:pPr>
        <w:spacing w:before="14" w:after="14" w:line="240" w:lineRule="auto"/>
        <w:ind w:left="951" w:right="951"/>
        <w:jc w:val="both"/>
        <w:rPr>
          <w:rFonts w:ascii="Arial" w:eastAsia="Times New Roman" w:hAnsi="Arial" w:cs="Arial"/>
          <w:color w:val="000000"/>
          <w:sz w:val="20"/>
          <w:szCs w:val="20"/>
        </w:rPr>
      </w:pPr>
      <w:r w:rsidRPr="006871B7">
        <w:rPr>
          <w:rFonts w:ascii="Arial" w:eastAsia="Times New Roman" w:hAnsi="Arial" w:cs="Arial"/>
          <w:b/>
          <w:bCs/>
          <w:color w:val="000000"/>
          <w:sz w:val="20"/>
          <w:szCs w:val="20"/>
        </w:rPr>
        <w:t>Odvodnja i pročišćavanje otpadnih voda</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U općini nije riješen sustav odvodnje i nema uređaja za pročišćavanje otpadnih voda i time je stvorena loša sanitarna situacija u životu stanovnika općine. Zagađuje se cijeli okoliš mjesta i okolnih naselja. Neophodno je učiniti reviziju cjelovite studije odvodnje područja općine naročito sa stanovišta a raspored lokacija uređaja za pročišćavanje. Posebnu pažnju treba posvetiti odvodnji ruralnog područja sela i zaseoka i proizvodnih objekata poljoprivrede u Božjakovini. Za naselja Brckovljani, Božjakovina, Gornje Dvorišće, Gračec, Prikraj, Stančić i Štakorovec izrađen je projekt odvodnje fekalnih voda i izgradnja je u tijeku</w:t>
      </w:r>
    </w:p>
    <w:p w:rsidR="006871B7" w:rsidRPr="006871B7" w:rsidRDefault="006871B7" w:rsidP="006871B7">
      <w:pPr>
        <w:spacing w:before="14" w:after="14" w:line="240" w:lineRule="auto"/>
        <w:ind w:left="951" w:right="951"/>
        <w:jc w:val="both"/>
        <w:rPr>
          <w:rFonts w:ascii="Arial" w:eastAsia="Times New Roman" w:hAnsi="Arial" w:cs="Arial"/>
          <w:color w:val="000000"/>
          <w:sz w:val="20"/>
          <w:szCs w:val="20"/>
        </w:rPr>
      </w:pPr>
      <w:r w:rsidRPr="006871B7">
        <w:rPr>
          <w:rFonts w:ascii="Arial" w:eastAsia="Times New Roman" w:hAnsi="Arial" w:cs="Arial"/>
          <w:color w:val="000000"/>
          <w:sz w:val="20"/>
          <w:szCs w:val="20"/>
        </w:rPr>
        <w:t> </w:t>
      </w:r>
    </w:p>
    <w:p w:rsidR="006871B7" w:rsidRPr="006871B7" w:rsidRDefault="006871B7" w:rsidP="006871B7">
      <w:pPr>
        <w:spacing w:before="14" w:after="14" w:line="240" w:lineRule="auto"/>
        <w:ind w:left="951" w:right="951"/>
        <w:jc w:val="both"/>
        <w:rPr>
          <w:rFonts w:ascii="Arial" w:eastAsia="Times New Roman" w:hAnsi="Arial" w:cs="Arial"/>
          <w:color w:val="000000"/>
          <w:sz w:val="20"/>
          <w:szCs w:val="20"/>
        </w:rPr>
      </w:pPr>
      <w:r w:rsidRPr="006871B7">
        <w:rPr>
          <w:rFonts w:ascii="Arial" w:eastAsia="Times New Roman" w:hAnsi="Arial" w:cs="Arial"/>
          <w:b/>
          <w:bCs/>
          <w:color w:val="000000"/>
          <w:sz w:val="20"/>
          <w:szCs w:val="20"/>
        </w:rPr>
        <w:t>Opskrba strujom</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Postojeće stanje razvoja elektroenergetske mreže ne zadovoljava. Sva naselja imaju električnu zračnu mrežu sa nedovoljnim brojem trafo objekata 10/0,4 kW preko koje prolazi i magistralni vod za TS VRBOVEC.</w:t>
      </w:r>
    </w:p>
    <w:p w:rsidR="006871B7" w:rsidRPr="006871B7" w:rsidRDefault="006871B7" w:rsidP="006871B7">
      <w:pPr>
        <w:spacing w:before="14" w:after="14" w:line="240" w:lineRule="auto"/>
        <w:ind w:left="951" w:right="951"/>
        <w:jc w:val="both"/>
        <w:rPr>
          <w:rFonts w:ascii="Arial" w:eastAsia="Times New Roman" w:hAnsi="Arial" w:cs="Arial"/>
          <w:color w:val="000000"/>
          <w:sz w:val="20"/>
          <w:szCs w:val="20"/>
        </w:rPr>
      </w:pPr>
      <w:r w:rsidRPr="006871B7">
        <w:rPr>
          <w:rFonts w:ascii="Arial" w:eastAsia="Times New Roman" w:hAnsi="Arial" w:cs="Arial"/>
          <w:color w:val="000000"/>
          <w:sz w:val="20"/>
          <w:szCs w:val="20"/>
        </w:rPr>
        <w:t> </w:t>
      </w:r>
    </w:p>
    <w:p w:rsidR="006871B7" w:rsidRPr="006871B7" w:rsidRDefault="006871B7" w:rsidP="006871B7">
      <w:pPr>
        <w:spacing w:before="14" w:after="14" w:line="240" w:lineRule="auto"/>
        <w:ind w:left="951" w:right="951"/>
        <w:jc w:val="both"/>
        <w:rPr>
          <w:rFonts w:ascii="Arial" w:eastAsia="Times New Roman" w:hAnsi="Arial" w:cs="Arial"/>
          <w:color w:val="000000"/>
          <w:sz w:val="20"/>
          <w:szCs w:val="20"/>
        </w:rPr>
      </w:pPr>
      <w:r w:rsidRPr="006871B7">
        <w:rPr>
          <w:rFonts w:ascii="Arial" w:eastAsia="Times New Roman" w:hAnsi="Arial" w:cs="Arial"/>
          <w:b/>
          <w:bCs/>
          <w:color w:val="000000"/>
          <w:sz w:val="20"/>
          <w:szCs w:val="20"/>
        </w:rPr>
        <w:t>Opskrba plinom</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U svim naseljima Općine Brckovljani izgrađena je distributivna mreža zemnog plina.</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Opskrbna mreža plinom nije izgrađena u vikend području Hrebinečkog i Štakorovečkog brijega zbog nerentabilnosti distribucije (mali broj potrošača). Potrebna je rekonstrukcija starih dijelova distributivne mreže radi smanjenja gubitaka.</w:t>
      </w:r>
    </w:p>
    <w:p w:rsidR="006871B7" w:rsidRPr="006871B7" w:rsidRDefault="006871B7" w:rsidP="006871B7">
      <w:pPr>
        <w:spacing w:before="14" w:after="14" w:line="240" w:lineRule="auto"/>
        <w:ind w:left="951" w:right="951"/>
        <w:jc w:val="both"/>
        <w:rPr>
          <w:rFonts w:ascii="Arial" w:eastAsia="Times New Roman" w:hAnsi="Arial" w:cs="Arial"/>
          <w:color w:val="000000"/>
          <w:sz w:val="20"/>
          <w:szCs w:val="20"/>
        </w:rPr>
      </w:pPr>
      <w:r w:rsidRPr="006871B7">
        <w:rPr>
          <w:rFonts w:ascii="Arial" w:eastAsia="Times New Roman" w:hAnsi="Arial" w:cs="Arial"/>
          <w:color w:val="000000"/>
          <w:sz w:val="20"/>
          <w:szCs w:val="20"/>
        </w:rPr>
        <w:t> </w:t>
      </w:r>
    </w:p>
    <w:p w:rsidR="006871B7" w:rsidRPr="006871B7" w:rsidRDefault="006871B7" w:rsidP="006871B7">
      <w:pPr>
        <w:spacing w:before="14" w:after="14" w:line="240" w:lineRule="auto"/>
        <w:ind w:left="951" w:right="951"/>
        <w:jc w:val="both"/>
        <w:rPr>
          <w:rFonts w:ascii="Arial" w:eastAsia="Times New Roman" w:hAnsi="Arial" w:cs="Arial"/>
          <w:color w:val="000000"/>
          <w:sz w:val="20"/>
          <w:szCs w:val="20"/>
        </w:rPr>
      </w:pPr>
      <w:r w:rsidRPr="006871B7">
        <w:rPr>
          <w:rFonts w:ascii="Arial" w:eastAsia="Times New Roman" w:hAnsi="Arial" w:cs="Arial"/>
          <w:b/>
          <w:bCs/>
          <w:color w:val="000000"/>
          <w:sz w:val="20"/>
          <w:szCs w:val="20"/>
        </w:rPr>
        <w:lastRenderedPageBreak/>
        <w:t>Otpad</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Plan je utvrdio načelnu lokaciju deponije komunalnog otpada.</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Takvo načelno rješavanje problema otpada, uz deklarativne postavke plana o zaštiti tla i okoliša rezultiraju divljim deponiranjem na brojnim lokacijama i u općini Brckovljani, ugrožavajući faktično okoliš.</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U poglede zaštite okoliša konstatira se da nije bilo moguće izvršiti valorizaciju prostora temeljenu na praćenju i trajnom istraživanju stanja okoliša. Posebno se ističu slijedeći aspekti zaštite okoliša:</w:t>
      </w:r>
    </w:p>
    <w:p w:rsidR="006871B7" w:rsidRPr="006871B7" w:rsidRDefault="006871B7" w:rsidP="006871B7">
      <w:pPr>
        <w:numPr>
          <w:ilvl w:val="0"/>
          <w:numId w:val="3"/>
        </w:numPr>
        <w:spacing w:before="14" w:after="14" w:line="240" w:lineRule="auto"/>
        <w:ind w:left="1671" w:right="951"/>
        <w:jc w:val="both"/>
        <w:rPr>
          <w:rFonts w:ascii="Arial" w:eastAsia="Times New Roman" w:hAnsi="Arial" w:cs="Arial"/>
          <w:color w:val="000000"/>
          <w:sz w:val="20"/>
          <w:szCs w:val="20"/>
        </w:rPr>
      </w:pPr>
      <w:r w:rsidRPr="006871B7">
        <w:rPr>
          <w:rFonts w:ascii="Arial" w:eastAsia="Times New Roman" w:hAnsi="Arial" w:cs="Arial"/>
          <w:color w:val="000000"/>
          <w:sz w:val="20"/>
          <w:szCs w:val="20"/>
        </w:rPr>
        <w:t>zaštita voda- degradiranih zbog nedostatka regulirane odvodnje i prečistača, neuređenih gospodarskih dvorišta i septičkih jama, primjene kemisjskih sredstava u poljoprivredi,</w:t>
      </w:r>
    </w:p>
    <w:p w:rsidR="006871B7" w:rsidRPr="006871B7" w:rsidRDefault="006871B7" w:rsidP="006871B7">
      <w:pPr>
        <w:numPr>
          <w:ilvl w:val="0"/>
          <w:numId w:val="3"/>
        </w:numPr>
        <w:spacing w:before="14" w:after="14" w:line="240" w:lineRule="auto"/>
        <w:ind w:left="1671" w:right="951"/>
        <w:jc w:val="both"/>
        <w:rPr>
          <w:rFonts w:ascii="Arial" w:eastAsia="Times New Roman" w:hAnsi="Arial" w:cs="Arial"/>
          <w:color w:val="000000"/>
          <w:sz w:val="20"/>
          <w:szCs w:val="20"/>
        </w:rPr>
      </w:pPr>
      <w:r w:rsidRPr="006871B7">
        <w:rPr>
          <w:rFonts w:ascii="Arial" w:eastAsia="Times New Roman" w:hAnsi="Arial" w:cs="Arial"/>
          <w:color w:val="000000"/>
          <w:sz w:val="20"/>
          <w:szCs w:val="20"/>
        </w:rPr>
        <w:t>zaštita od brdskih voda - izgradnjom retencija, lateralnih kanala i propusta u cestovnim i željezničkihm nasipima</w:t>
      </w:r>
    </w:p>
    <w:p w:rsidR="006871B7" w:rsidRPr="006871B7" w:rsidRDefault="006871B7" w:rsidP="006871B7">
      <w:pPr>
        <w:numPr>
          <w:ilvl w:val="0"/>
          <w:numId w:val="3"/>
        </w:numPr>
        <w:spacing w:before="14" w:after="14" w:line="240" w:lineRule="auto"/>
        <w:ind w:left="1671" w:right="951"/>
        <w:jc w:val="both"/>
        <w:rPr>
          <w:rFonts w:ascii="Arial" w:eastAsia="Times New Roman" w:hAnsi="Arial" w:cs="Arial"/>
          <w:color w:val="000000"/>
          <w:sz w:val="20"/>
          <w:szCs w:val="20"/>
        </w:rPr>
      </w:pPr>
      <w:r w:rsidRPr="006871B7">
        <w:rPr>
          <w:rFonts w:ascii="Arial" w:eastAsia="Times New Roman" w:hAnsi="Arial" w:cs="Arial"/>
          <w:color w:val="000000"/>
          <w:sz w:val="20"/>
          <w:szCs w:val="20"/>
        </w:rPr>
        <w:t>zaštita šuma - svedenih krčenjem zbog obradivog zemljišta (u ravnici) i izgradnje (na brežuljcima) na ostatke koje treba sačuvati i gdje je moguće proširiti pošumljivanjem</w:t>
      </w:r>
    </w:p>
    <w:p w:rsidR="006871B7" w:rsidRPr="006871B7" w:rsidRDefault="006871B7" w:rsidP="006871B7">
      <w:pPr>
        <w:numPr>
          <w:ilvl w:val="0"/>
          <w:numId w:val="3"/>
        </w:numPr>
        <w:spacing w:before="14" w:after="14" w:line="240" w:lineRule="auto"/>
        <w:ind w:left="1671" w:right="951"/>
        <w:jc w:val="both"/>
        <w:rPr>
          <w:rFonts w:ascii="Arial" w:eastAsia="Times New Roman" w:hAnsi="Arial" w:cs="Arial"/>
          <w:color w:val="000000"/>
          <w:sz w:val="20"/>
          <w:szCs w:val="20"/>
        </w:rPr>
      </w:pPr>
      <w:r w:rsidRPr="006871B7">
        <w:rPr>
          <w:rFonts w:ascii="Arial" w:eastAsia="Times New Roman" w:hAnsi="Arial" w:cs="Arial"/>
          <w:color w:val="000000"/>
          <w:sz w:val="20"/>
          <w:szCs w:val="20"/>
        </w:rPr>
        <w:t>zaštita poljoprivrednog tla - od upotrebe kemijskih sredstava u intenzivnoj poljoprivredi i deponiranja otpada</w:t>
      </w:r>
    </w:p>
    <w:p w:rsidR="006871B7" w:rsidRPr="006871B7" w:rsidRDefault="006871B7" w:rsidP="006871B7">
      <w:pPr>
        <w:numPr>
          <w:ilvl w:val="0"/>
          <w:numId w:val="3"/>
        </w:numPr>
        <w:spacing w:before="14" w:after="14" w:line="240" w:lineRule="auto"/>
        <w:ind w:left="1671" w:right="951"/>
        <w:jc w:val="both"/>
        <w:rPr>
          <w:rFonts w:ascii="Arial" w:eastAsia="Times New Roman" w:hAnsi="Arial" w:cs="Arial"/>
          <w:color w:val="000000"/>
          <w:sz w:val="20"/>
          <w:szCs w:val="20"/>
        </w:rPr>
      </w:pPr>
      <w:r w:rsidRPr="006871B7">
        <w:rPr>
          <w:rFonts w:ascii="Arial" w:eastAsia="Times New Roman" w:hAnsi="Arial" w:cs="Arial"/>
          <w:color w:val="000000"/>
          <w:sz w:val="20"/>
          <w:szCs w:val="20"/>
        </w:rPr>
        <w:t>zaštita zraka - zasad isključivo vezano na prometnice</w:t>
      </w:r>
    </w:p>
    <w:p w:rsidR="006871B7" w:rsidRPr="006871B7" w:rsidRDefault="006871B7" w:rsidP="006871B7">
      <w:pPr>
        <w:numPr>
          <w:ilvl w:val="0"/>
          <w:numId w:val="3"/>
        </w:numPr>
        <w:spacing w:before="14" w:after="14" w:line="240" w:lineRule="auto"/>
        <w:ind w:left="1671" w:right="951"/>
        <w:jc w:val="both"/>
        <w:rPr>
          <w:rFonts w:ascii="Arial" w:eastAsia="Times New Roman" w:hAnsi="Arial" w:cs="Arial"/>
          <w:color w:val="000000"/>
          <w:sz w:val="20"/>
          <w:szCs w:val="20"/>
        </w:rPr>
      </w:pPr>
      <w:r w:rsidRPr="006871B7">
        <w:rPr>
          <w:rFonts w:ascii="Arial" w:eastAsia="Times New Roman" w:hAnsi="Arial" w:cs="Arial"/>
          <w:color w:val="000000"/>
          <w:sz w:val="20"/>
          <w:szCs w:val="20"/>
        </w:rPr>
        <w:t>zaštita od buke - perspektivno je treba primjenjivati</w:t>
      </w:r>
    </w:p>
    <w:p w:rsidR="006871B7" w:rsidRPr="006871B7" w:rsidRDefault="006871B7" w:rsidP="006871B7">
      <w:pPr>
        <w:numPr>
          <w:ilvl w:val="0"/>
          <w:numId w:val="3"/>
        </w:numPr>
        <w:spacing w:before="14" w:after="14" w:line="240" w:lineRule="auto"/>
        <w:ind w:left="1671" w:right="951"/>
        <w:jc w:val="both"/>
        <w:rPr>
          <w:rFonts w:ascii="Arial" w:eastAsia="Times New Roman" w:hAnsi="Arial" w:cs="Arial"/>
          <w:color w:val="000000"/>
          <w:sz w:val="20"/>
          <w:szCs w:val="20"/>
        </w:rPr>
      </w:pPr>
      <w:r w:rsidRPr="006871B7">
        <w:rPr>
          <w:rFonts w:ascii="Arial" w:eastAsia="Times New Roman" w:hAnsi="Arial" w:cs="Arial"/>
          <w:color w:val="000000"/>
          <w:sz w:val="20"/>
          <w:szCs w:val="20"/>
        </w:rPr>
        <w:t>otpad se predviđa saniranjem u spalionici koja se planira u okviru planova saniranja komunalnog otpada Zagrebačke županije.</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Zaštita prirode ostvarit će se kroz očuvanje (i mjestimično proširenje) svih šuma. Zatim će se štititi parkovi Božjakovina i Prečec, ornitološki rezervat Lupoglav - Čret, park šuma Lešćara, i vidikovci Brckovljani i Hrebinečki breg (sačuvati vizure i spriječiti degradaciju prostora). Posebno se navodi da su hidromelioracionim zahvatima uništeni šumarci, vrbici, živica, koji su svi imali značajan mikroklimatski utjecaj i služili kao stanište životinjama, dakle ukupnom ekološkoj ravnoteži prostora. Zbog toga se preporuča stvoriti nove poljozaštitne pojaseve uz kanale s autohtonim vrstama visokog i drugog zelenila.</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Graditeljska baština koju treba zaštititi su naselja tradicijske tipologije: naselja s autentičnom seoskom matricom, karakteristični potezi i rahlost izgradnje (gotovo sva naselja), te pojedinačni objekti koje treba sačuvati i eventualno prseliti u etno-park (Gornje Dvorišće, Gračec, Štakorovec).</w:t>
      </w:r>
    </w:p>
    <w:p w:rsidR="006871B7" w:rsidRPr="006871B7" w:rsidRDefault="006871B7" w:rsidP="006871B7">
      <w:pPr>
        <w:spacing w:before="326" w:after="217" w:line="217" w:lineRule="atLeast"/>
        <w:ind w:left="951" w:right="951"/>
        <w:rPr>
          <w:rFonts w:ascii="Arial" w:eastAsia="Times New Roman" w:hAnsi="Arial" w:cs="Arial"/>
          <w:b/>
          <w:bCs/>
          <w:color w:val="000000"/>
          <w:sz w:val="20"/>
          <w:szCs w:val="20"/>
        </w:rPr>
      </w:pPr>
      <w:r w:rsidRPr="006871B7">
        <w:rPr>
          <w:rFonts w:ascii="Arial" w:eastAsia="Times New Roman" w:hAnsi="Arial" w:cs="Arial"/>
          <w:b/>
          <w:bCs/>
          <w:color w:val="000000"/>
          <w:sz w:val="20"/>
          <w:szCs w:val="20"/>
        </w:rPr>
        <w:t>3. OCJENA SVRHOVITOSTI PROSTORNOG PLANA OPĆINE BRCKOVLJANI</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Od donošenja Prostornog plana općine Dugo Selo zbilo se nekoliko značajnih promjena koje relativiziraju već naznačene pozitivne vrijednosti ovog plana (mogučnost izgradnje obiteljskih kuća unutar građevinskih područja na temelju odredaba za provođenje prostornog plana i očuvanje infrastrukturnih koridora):</w:t>
      </w:r>
    </w:p>
    <w:p w:rsidR="006871B7" w:rsidRPr="006871B7" w:rsidRDefault="006871B7" w:rsidP="006871B7">
      <w:pPr>
        <w:numPr>
          <w:ilvl w:val="0"/>
          <w:numId w:val="4"/>
        </w:numPr>
        <w:spacing w:before="14" w:after="14" w:line="240" w:lineRule="auto"/>
        <w:ind w:left="1671" w:right="951"/>
        <w:jc w:val="both"/>
        <w:rPr>
          <w:rFonts w:ascii="Arial" w:eastAsia="Times New Roman" w:hAnsi="Arial" w:cs="Arial"/>
          <w:color w:val="000000"/>
          <w:sz w:val="20"/>
          <w:szCs w:val="20"/>
        </w:rPr>
      </w:pPr>
      <w:r w:rsidRPr="006871B7">
        <w:rPr>
          <w:rFonts w:ascii="Arial" w:eastAsia="Times New Roman" w:hAnsi="Arial" w:cs="Arial"/>
          <w:color w:val="000000"/>
          <w:sz w:val="20"/>
          <w:szCs w:val="20"/>
        </w:rPr>
        <w:t>Brckovljani su postala samostalna općina koja sada ima potrebu uspostaviti svoj vlastiti centar sa svim sadržajima koji karakteriziraju općinski centar (uprava, kultura, socijala, obrazovanje, zdravstvo, sport itd.</w:t>
      </w:r>
    </w:p>
    <w:p w:rsidR="006871B7" w:rsidRPr="006871B7" w:rsidRDefault="006871B7" w:rsidP="006871B7">
      <w:pPr>
        <w:numPr>
          <w:ilvl w:val="0"/>
          <w:numId w:val="4"/>
        </w:numPr>
        <w:spacing w:before="14" w:after="14" w:line="240" w:lineRule="auto"/>
        <w:ind w:left="1671" w:right="951"/>
        <w:jc w:val="both"/>
        <w:rPr>
          <w:rFonts w:ascii="Arial" w:eastAsia="Times New Roman" w:hAnsi="Arial" w:cs="Arial"/>
          <w:color w:val="000000"/>
          <w:sz w:val="20"/>
          <w:szCs w:val="20"/>
        </w:rPr>
      </w:pPr>
      <w:r w:rsidRPr="006871B7">
        <w:rPr>
          <w:rFonts w:ascii="Arial" w:eastAsia="Times New Roman" w:hAnsi="Arial" w:cs="Arial"/>
          <w:color w:val="000000"/>
          <w:sz w:val="20"/>
          <w:szCs w:val="20"/>
        </w:rPr>
        <w:t>Nova općina sada je nosioc inicijative razvoja koji bi osigurao ekonomski prosperitet općine i njeno postupno opremanje infrastrukturnimi društvenim sadržajima, što se teško može provesti samo razvojem poljoprivrede već je potrebno otvarati nove zone gospodarske namjene.</w:t>
      </w:r>
    </w:p>
    <w:p w:rsidR="006871B7" w:rsidRPr="006871B7" w:rsidRDefault="006871B7" w:rsidP="006871B7">
      <w:pPr>
        <w:numPr>
          <w:ilvl w:val="0"/>
          <w:numId w:val="4"/>
        </w:numPr>
        <w:spacing w:before="14" w:after="14" w:line="240" w:lineRule="auto"/>
        <w:ind w:left="1671" w:right="951"/>
        <w:jc w:val="both"/>
        <w:rPr>
          <w:rFonts w:ascii="Arial" w:eastAsia="Times New Roman" w:hAnsi="Arial" w:cs="Arial"/>
          <w:color w:val="000000"/>
          <w:sz w:val="20"/>
          <w:szCs w:val="20"/>
        </w:rPr>
      </w:pPr>
      <w:r w:rsidRPr="006871B7">
        <w:rPr>
          <w:rFonts w:ascii="Arial" w:eastAsia="Times New Roman" w:hAnsi="Arial" w:cs="Arial"/>
          <w:color w:val="000000"/>
          <w:sz w:val="20"/>
          <w:szCs w:val="20"/>
        </w:rPr>
        <w:t>U međuvremenu je djelomično provedena privatizacija poljoprivrednog dobra Božjakovina (nije data koncesija za poljoprivredno zemljište te se sada potencijalno javljaju novi inicijatori razvoja).</w:t>
      </w:r>
    </w:p>
    <w:p w:rsidR="006871B7" w:rsidRPr="006871B7" w:rsidRDefault="006871B7" w:rsidP="006871B7">
      <w:pPr>
        <w:numPr>
          <w:ilvl w:val="0"/>
          <w:numId w:val="4"/>
        </w:numPr>
        <w:spacing w:before="14" w:after="14" w:line="240" w:lineRule="auto"/>
        <w:ind w:left="1671" w:right="951"/>
        <w:jc w:val="both"/>
        <w:rPr>
          <w:rFonts w:ascii="Arial" w:eastAsia="Times New Roman" w:hAnsi="Arial" w:cs="Arial"/>
          <w:color w:val="000000"/>
          <w:sz w:val="20"/>
          <w:szCs w:val="20"/>
        </w:rPr>
      </w:pPr>
      <w:r w:rsidRPr="006871B7">
        <w:rPr>
          <w:rFonts w:ascii="Arial" w:eastAsia="Times New Roman" w:hAnsi="Arial" w:cs="Arial"/>
          <w:color w:val="000000"/>
          <w:sz w:val="20"/>
          <w:szCs w:val="20"/>
        </w:rPr>
        <w:t>Zagrebačka metropola vjerojatno će iskazati potrebe novih koncepata razvoja koji se mogu reflektirati na prostor ove općine - npr. istočni terminal, kontejnerski terminal i sl. koji bi ovdje našli optimalne lokacije (željeznički i cestovni pravci)</w:t>
      </w:r>
    </w:p>
    <w:p w:rsidR="006871B7" w:rsidRPr="006871B7" w:rsidRDefault="006871B7" w:rsidP="006871B7">
      <w:pPr>
        <w:numPr>
          <w:ilvl w:val="0"/>
          <w:numId w:val="4"/>
        </w:numPr>
        <w:spacing w:before="14" w:after="14" w:line="240" w:lineRule="auto"/>
        <w:ind w:left="1671" w:right="951"/>
        <w:jc w:val="both"/>
        <w:rPr>
          <w:rFonts w:ascii="Arial" w:eastAsia="Times New Roman" w:hAnsi="Arial" w:cs="Arial"/>
          <w:color w:val="000000"/>
          <w:sz w:val="20"/>
          <w:szCs w:val="20"/>
        </w:rPr>
      </w:pPr>
      <w:r w:rsidRPr="006871B7">
        <w:rPr>
          <w:rFonts w:ascii="Arial" w:eastAsia="Times New Roman" w:hAnsi="Arial" w:cs="Arial"/>
          <w:color w:val="000000"/>
          <w:sz w:val="20"/>
          <w:szCs w:val="20"/>
        </w:rPr>
        <w:t xml:space="preserve">Za očekivati je porast svijesti o značaju ekologijskih uvjeta života (donijet je i novi zakon o zaštiti okoliša), te se ova općina sa zasada relativno </w:t>
      </w:r>
      <w:r w:rsidRPr="006871B7">
        <w:rPr>
          <w:rFonts w:ascii="Arial" w:eastAsia="Times New Roman" w:hAnsi="Arial" w:cs="Arial"/>
          <w:color w:val="000000"/>
          <w:sz w:val="20"/>
          <w:szCs w:val="20"/>
        </w:rPr>
        <w:lastRenderedPageBreak/>
        <w:t>zdravim okolišem, mora suočiti s potrebom rješavanja problema koji postoje: izgradnja kanalizacije s prečistačima, rješavanje problema otpada, regulacijom potoka i pošumljavanjem.</w:t>
      </w:r>
    </w:p>
    <w:p w:rsidR="006871B7" w:rsidRPr="006871B7" w:rsidRDefault="006871B7" w:rsidP="006871B7">
      <w:pPr>
        <w:spacing w:before="14" w:after="14" w:line="240" w:lineRule="auto"/>
        <w:ind w:left="951" w:right="951" w:firstLine="272"/>
        <w:jc w:val="both"/>
        <w:rPr>
          <w:rFonts w:ascii="Arial" w:eastAsia="Times New Roman" w:hAnsi="Arial" w:cs="Arial"/>
          <w:color w:val="000000"/>
          <w:sz w:val="20"/>
          <w:szCs w:val="20"/>
        </w:rPr>
      </w:pPr>
      <w:r w:rsidRPr="006871B7">
        <w:rPr>
          <w:rFonts w:ascii="Arial" w:eastAsia="Times New Roman" w:hAnsi="Arial" w:cs="Arial"/>
          <w:color w:val="000000"/>
          <w:sz w:val="20"/>
          <w:szCs w:val="20"/>
        </w:rPr>
        <w:t>Isto tako u porastu je potreba za očuvanjem povijesnog nasljeđa kao bitne komponente jačanja nacionalnog i regionalnog prigorsko-posavskog identitta, i to kao psiho-socijalna kategorija tako i element unapređenja atraktivnosti područja zbog ekonomskog i društvenog razvoja . Iako je plan visoko ocijenio tradicionalne ruralne ambijate i objekte, u potpunosti je izostala valorizacija i mjere zaštite jedinstvene vrijednosti - imanja Božjakovina, čiji su objekti razasuti cijelim teritorijem općine kao materijalno svjedočanstvo 800 - godišnja trajanja ovog imanja.</w:t>
      </w:r>
    </w:p>
    <w:p w:rsidR="006871B7" w:rsidRPr="006871B7" w:rsidRDefault="006871B7" w:rsidP="006871B7">
      <w:pPr>
        <w:spacing w:before="14" w:after="14" w:line="240" w:lineRule="auto"/>
        <w:ind w:left="951" w:right="951"/>
        <w:jc w:val="both"/>
        <w:rPr>
          <w:rFonts w:ascii="Arial" w:eastAsia="Times New Roman" w:hAnsi="Arial" w:cs="Arial"/>
          <w:color w:val="000000"/>
          <w:sz w:val="20"/>
          <w:szCs w:val="20"/>
        </w:rPr>
      </w:pPr>
      <w:r w:rsidRPr="006871B7">
        <w:rPr>
          <w:rFonts w:ascii="Arial" w:eastAsia="Times New Roman" w:hAnsi="Arial" w:cs="Arial"/>
          <w:color w:val="000000"/>
          <w:sz w:val="20"/>
          <w:szCs w:val="20"/>
        </w:rPr>
        <w:t> </w:t>
      </w:r>
    </w:p>
    <w:tbl>
      <w:tblPr>
        <w:tblW w:w="5000" w:type="pct"/>
        <w:tblCellSpacing w:w="0" w:type="dxa"/>
        <w:tblCellMar>
          <w:left w:w="0" w:type="dxa"/>
          <w:right w:w="0" w:type="dxa"/>
        </w:tblCellMar>
        <w:tblLook w:val="04A0"/>
      </w:tblPr>
      <w:tblGrid>
        <w:gridCol w:w="6350"/>
        <w:gridCol w:w="2722"/>
      </w:tblGrid>
      <w:tr w:rsidR="006871B7" w:rsidRPr="006871B7" w:rsidTr="006871B7">
        <w:trPr>
          <w:tblCellSpacing w:w="0" w:type="dxa"/>
        </w:trPr>
        <w:tc>
          <w:tcPr>
            <w:tcW w:w="3500" w:type="pct"/>
            <w:vAlign w:val="center"/>
            <w:hideMark/>
          </w:tcPr>
          <w:p w:rsidR="006871B7" w:rsidRPr="006871B7" w:rsidRDefault="006871B7" w:rsidP="006871B7">
            <w:pPr>
              <w:spacing w:after="0" w:line="240" w:lineRule="auto"/>
              <w:rPr>
                <w:rFonts w:ascii="Times New Roman" w:eastAsia="Times New Roman" w:hAnsi="Times New Roman" w:cs="Times New Roman"/>
                <w:sz w:val="24"/>
                <w:szCs w:val="24"/>
              </w:rPr>
            </w:pPr>
          </w:p>
        </w:tc>
        <w:tc>
          <w:tcPr>
            <w:tcW w:w="3750" w:type="dxa"/>
            <w:vAlign w:val="center"/>
            <w:hideMark/>
          </w:tcPr>
          <w:p w:rsidR="006871B7" w:rsidRPr="006871B7" w:rsidRDefault="006871B7" w:rsidP="006871B7">
            <w:pPr>
              <w:spacing w:before="100" w:beforeAutospacing="1" w:after="100" w:afterAutospacing="1" w:line="240" w:lineRule="auto"/>
              <w:jc w:val="center"/>
              <w:rPr>
                <w:rFonts w:ascii="Times New Roman" w:eastAsia="Times New Roman" w:hAnsi="Times New Roman" w:cs="Times New Roman"/>
                <w:sz w:val="24"/>
                <w:szCs w:val="24"/>
              </w:rPr>
            </w:pPr>
            <w:r w:rsidRPr="006871B7">
              <w:rPr>
                <w:rFonts w:ascii="Arial" w:eastAsia="Times New Roman" w:hAnsi="Arial" w:cs="Arial"/>
                <w:sz w:val="20"/>
                <w:szCs w:val="20"/>
              </w:rPr>
              <w:t>PREDSJEDNIK</w:t>
            </w:r>
            <w:r w:rsidRPr="006871B7">
              <w:rPr>
                <w:rFonts w:ascii="Arial" w:eastAsia="Times New Roman" w:hAnsi="Arial" w:cs="Arial"/>
                <w:sz w:val="20"/>
                <w:szCs w:val="20"/>
              </w:rPr>
              <w:br/>
              <w:t>OPĆINSKOG VIJEĆA</w:t>
            </w:r>
            <w:r w:rsidRPr="006871B7">
              <w:rPr>
                <w:rFonts w:ascii="Arial" w:eastAsia="Times New Roman" w:hAnsi="Arial" w:cs="Arial"/>
                <w:sz w:val="20"/>
                <w:szCs w:val="20"/>
              </w:rPr>
              <w:br/>
              <w:t>OPĆINE BRCKOVLJANI</w:t>
            </w:r>
            <w:r w:rsidRPr="006871B7">
              <w:rPr>
                <w:rFonts w:ascii="Arial" w:eastAsia="Times New Roman" w:hAnsi="Arial" w:cs="Arial"/>
                <w:sz w:val="20"/>
                <w:szCs w:val="20"/>
              </w:rPr>
              <w:br/>
            </w:r>
            <w:r w:rsidRPr="006871B7">
              <w:rPr>
                <w:rFonts w:ascii="Arial" w:eastAsia="Times New Roman" w:hAnsi="Arial" w:cs="Arial"/>
                <w:b/>
                <w:bCs/>
                <w:sz w:val="20"/>
                <w:szCs w:val="20"/>
              </w:rPr>
              <w:t>Milan Kralj</w:t>
            </w:r>
          </w:p>
        </w:tc>
      </w:tr>
    </w:tbl>
    <w:p w:rsidR="006871B7" w:rsidRPr="006871B7" w:rsidRDefault="006871B7" w:rsidP="006871B7">
      <w:pPr>
        <w:spacing w:before="14" w:after="14" w:line="240" w:lineRule="auto"/>
        <w:ind w:left="951" w:right="951"/>
        <w:jc w:val="both"/>
        <w:rPr>
          <w:rFonts w:ascii="Arial" w:eastAsia="Times New Roman" w:hAnsi="Arial" w:cs="Arial"/>
          <w:color w:val="000000"/>
          <w:sz w:val="20"/>
          <w:szCs w:val="20"/>
        </w:rPr>
      </w:pPr>
      <w:r w:rsidRPr="006871B7">
        <w:rPr>
          <w:rFonts w:ascii="Arial" w:eastAsia="Times New Roman" w:hAnsi="Arial" w:cs="Arial"/>
          <w:color w:val="000000"/>
          <w:sz w:val="20"/>
          <w:szCs w:val="20"/>
        </w:rPr>
        <w:t> </w:t>
      </w:r>
    </w:p>
    <w:p w:rsidR="006871B7" w:rsidRPr="006871B7" w:rsidRDefault="006871B7" w:rsidP="006871B7">
      <w:pPr>
        <w:spacing w:before="14" w:after="14" w:line="240" w:lineRule="auto"/>
        <w:ind w:left="951" w:right="951"/>
        <w:jc w:val="both"/>
        <w:rPr>
          <w:rFonts w:ascii="Arial" w:eastAsia="Times New Roman" w:hAnsi="Arial" w:cs="Arial"/>
          <w:color w:val="000000"/>
          <w:sz w:val="20"/>
          <w:szCs w:val="20"/>
        </w:rPr>
      </w:pPr>
      <w:r w:rsidRPr="006871B7">
        <w:rPr>
          <w:rFonts w:ascii="Arial" w:eastAsia="Times New Roman" w:hAnsi="Arial" w:cs="Arial"/>
          <w:color w:val="000000"/>
          <w:sz w:val="20"/>
          <w:szCs w:val="20"/>
        </w:rPr>
        <w:t>Klasa: 021-05/06-01/80</w:t>
      </w:r>
    </w:p>
    <w:p w:rsidR="006871B7" w:rsidRPr="006871B7" w:rsidRDefault="006871B7" w:rsidP="006871B7">
      <w:pPr>
        <w:spacing w:before="14" w:after="14" w:line="240" w:lineRule="auto"/>
        <w:ind w:left="951" w:right="951"/>
        <w:jc w:val="both"/>
        <w:rPr>
          <w:rFonts w:ascii="Arial" w:eastAsia="Times New Roman" w:hAnsi="Arial" w:cs="Arial"/>
          <w:color w:val="000000"/>
          <w:sz w:val="20"/>
          <w:szCs w:val="20"/>
        </w:rPr>
      </w:pPr>
      <w:r w:rsidRPr="006871B7">
        <w:rPr>
          <w:rFonts w:ascii="Arial" w:eastAsia="Times New Roman" w:hAnsi="Arial" w:cs="Arial"/>
          <w:color w:val="000000"/>
          <w:sz w:val="20"/>
          <w:szCs w:val="20"/>
        </w:rPr>
        <w:t>Ur.broj: 238/04-06-5</w:t>
      </w:r>
    </w:p>
    <w:p w:rsidR="006871B7" w:rsidRPr="006871B7" w:rsidRDefault="006871B7" w:rsidP="006871B7">
      <w:pPr>
        <w:spacing w:before="14" w:after="14" w:line="240" w:lineRule="auto"/>
        <w:ind w:left="951" w:right="951"/>
        <w:jc w:val="both"/>
        <w:rPr>
          <w:rFonts w:ascii="Arial" w:eastAsia="Times New Roman" w:hAnsi="Arial" w:cs="Arial"/>
          <w:color w:val="000000"/>
          <w:sz w:val="20"/>
          <w:szCs w:val="20"/>
        </w:rPr>
      </w:pPr>
      <w:r w:rsidRPr="006871B7">
        <w:rPr>
          <w:rFonts w:ascii="Arial" w:eastAsia="Times New Roman" w:hAnsi="Arial" w:cs="Arial"/>
          <w:color w:val="000000"/>
          <w:sz w:val="20"/>
          <w:szCs w:val="20"/>
        </w:rPr>
        <w:t>Dugo Selo, 01.08.2006.</w:t>
      </w:r>
    </w:p>
    <w:p w:rsidR="00157EBE" w:rsidRDefault="00157EBE"/>
    <w:sectPr w:rsidR="00157E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43FD"/>
    <w:multiLevelType w:val="multilevel"/>
    <w:tmpl w:val="0774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B82912"/>
    <w:multiLevelType w:val="multilevel"/>
    <w:tmpl w:val="9F42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9E41C4"/>
    <w:multiLevelType w:val="multilevel"/>
    <w:tmpl w:val="90B8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101108"/>
    <w:multiLevelType w:val="multilevel"/>
    <w:tmpl w:val="05EA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6871B7"/>
    <w:rsid w:val="00157EBE"/>
    <w:rsid w:val="006871B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6871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6871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
    <w:name w:val="naslov_l"/>
    <w:basedOn w:val="Normal"/>
    <w:rsid w:val="006871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871B7"/>
  </w:style>
  <w:style w:type="paragraph" w:styleId="NormalWeb">
    <w:name w:val="Normal (Web)"/>
    <w:basedOn w:val="Normal"/>
    <w:uiPriority w:val="99"/>
    <w:unhideWhenUsed/>
    <w:rsid w:val="006871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5018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2723</Words>
  <Characters>15523</Characters>
  <Application>Microsoft Office Word</Application>
  <DocSecurity>0</DocSecurity>
  <Lines>129</Lines>
  <Paragraphs>36</Paragraphs>
  <ScaleCrop>false</ScaleCrop>
  <Company/>
  <LinksUpToDate>false</LinksUpToDate>
  <CharactersWithSpaces>18210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2</cp:revision>
  <dcterms:created xsi:type="dcterms:W3CDTF">2016-07-19T20:18:00Z</dcterms:created>
  <dcterms:modified xsi:type="dcterms:W3CDTF">2016-07-19T20:18:00Z</dcterms:modified>
</cp:coreProperties>
</file>